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F40AA" w:rsidRDefault="008F40AA" w:rsidP="008F40A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8554E">
        <w:rPr>
          <w:b/>
          <w:color w:val="000000"/>
        </w:rPr>
        <w:t>Учреждение здравоохранения «Краснопольский районный центр гигиены и эпидемиологии»</w:t>
      </w:r>
    </w:p>
    <w:p w:rsidR="008F40AA" w:rsidRPr="00DF7FA9" w:rsidRDefault="008F40AA" w:rsidP="008F40A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D12F4" w:rsidRDefault="008F40AA" w:rsidP="008F40A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40AA">
        <w:rPr>
          <w:rFonts w:ascii="Times New Roman" w:hAnsi="Times New Roman" w:cs="Times New Roman"/>
          <w:b/>
          <w:sz w:val="30"/>
          <w:szCs w:val="30"/>
        </w:rPr>
        <w:t xml:space="preserve">ПРОФИЛАКТИКА ЗАБОЛЕВАНИЙ </w:t>
      </w:r>
      <w:proofErr w:type="gramStart"/>
      <w:r w:rsidRPr="008F40AA">
        <w:rPr>
          <w:rFonts w:ascii="Times New Roman" w:hAnsi="Times New Roman" w:cs="Times New Roman"/>
          <w:b/>
          <w:sz w:val="30"/>
          <w:szCs w:val="30"/>
        </w:rPr>
        <w:t>СЕРДЕЧНО</w:t>
      </w:r>
      <w:r>
        <w:rPr>
          <w:rFonts w:ascii="Times New Roman" w:hAnsi="Times New Roman" w:cs="Times New Roman"/>
          <w:b/>
          <w:sz w:val="30"/>
          <w:szCs w:val="30"/>
        </w:rPr>
        <w:t>-</w:t>
      </w:r>
      <w:r w:rsidRPr="008F40AA">
        <w:rPr>
          <w:rFonts w:ascii="Times New Roman" w:hAnsi="Times New Roman" w:cs="Times New Roman"/>
          <w:b/>
          <w:sz w:val="30"/>
          <w:szCs w:val="30"/>
        </w:rPr>
        <w:t>СОСУДИСТОЙ</w:t>
      </w:r>
      <w:proofErr w:type="gramEnd"/>
      <w:r w:rsidRPr="008F40AA">
        <w:rPr>
          <w:rFonts w:ascii="Times New Roman" w:hAnsi="Times New Roman" w:cs="Times New Roman"/>
          <w:b/>
          <w:sz w:val="30"/>
          <w:szCs w:val="30"/>
        </w:rPr>
        <w:t xml:space="preserve"> СИСТЕМЫ</w:t>
      </w:r>
    </w:p>
    <w:p w:rsidR="008F40AA" w:rsidRPr="008F40AA" w:rsidRDefault="008F40AA" w:rsidP="008F40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0AA" w:rsidRDefault="008F40AA" w:rsidP="008F40AA">
      <w:pPr>
        <w:pStyle w:val="a6"/>
        <w:ind w:firstLine="0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6643981" cy="1933575"/>
            <wp:effectExtent l="19050" t="0" r="4469" b="0"/>
            <wp:docPr id="1" name="Рисунок 1" descr="Профилактика сердечно-сосудистых заболеваний - Стоматологическая  поликлиника г. Волгодо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сердечно-сосудистых заболеваний - Стоматологическая  поликлиника г. Волгодонс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0AA" w:rsidRDefault="008F40AA" w:rsidP="008F40AA">
      <w:pPr>
        <w:pStyle w:val="a6"/>
        <w:ind w:firstLine="0"/>
        <w:rPr>
          <w:rFonts w:ascii="Times New Roman" w:hAnsi="Times New Roman" w:cs="Times New Roman"/>
          <w:b/>
        </w:rPr>
      </w:pP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8F40A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Полезные привычки, которые помогут сохранить здоровое сердце до самой старости.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Сердце является одним из самых главных органов человека. Это своеобразный насос, «качающий» кровь в сосудистую систему. От правильной работы сердца и всей </w:t>
      </w:r>
      <w:proofErr w:type="spellStart"/>
      <w:proofErr w:type="gramStart"/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сердечно-сосудистой</w:t>
      </w:r>
      <w:proofErr w:type="spellEnd"/>
      <w:proofErr w:type="gramEnd"/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системы зависит состояние органов и систем организма. Собственно говоря, от этого же зависит и продолжительность жизни человека. В условиях стресса, нагрузок, плохой экологии и неправильного питания, сердцу необходима особая забота. К сожалению, мы чаще всего не обращаем должного внимания на свой главный орган, который нужно беречь с молодости.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Ежегодно растет количество диагностированных заболеваний </w:t>
      </w:r>
      <w:proofErr w:type="spellStart"/>
      <w:proofErr w:type="gramStart"/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сердечно-сосудистой</w:t>
      </w:r>
      <w:proofErr w:type="spellEnd"/>
      <w:proofErr w:type="gramEnd"/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системы, а инфаркт миокарда занимает третье место среди причин смертности населения. Патологии «молодеют», приобретенные </w:t>
      </w:r>
      <w:proofErr w:type="gramStart"/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пороки</w:t>
      </w:r>
      <w:proofErr w:type="gramEnd"/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атеросклероз все чаще проявляются в возрасте до 40–45 лет. Среди возможных причин врачи называют нежелание следить за собственным здоровьем, малоподвижный образ жизни современного человека.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 профилактика болезней системы кровообращения, а также их осложнений заключается в выполнении основных правил, способных отложить «знакомство с инфарктом» до глубокой старости.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 правил для сохранения здоровья сердца.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Сердечная мышца ежедневно перекачивает более 7000 литров крови, обеспечивая организм кислородом и полезными веществами. На его работу влияет состояние коронарных сосудов, артериальное давление и образ жизни человека. Поэтому заниматься профилактикой осложнений следует в любом возрасте, не дожидаясь «тревожных звоночков» в виде одышки, гипертонии или сердечной недостаточности.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1. Активно двигайтесь каждый день.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Контролируйте артериальное давление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3. Боритесь с лишним весом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4. Откажитесь от вредных привычек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Контролируйте «вредный» холестерин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6. Измеряйте уровень сахара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крови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7. Избегайте стресса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8. Не отказывайтесь от полезных жиров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9. Принимайте рыбий жир</w:t>
      </w:r>
    </w:p>
    <w:p w:rsid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0AA">
        <w:rPr>
          <w:rFonts w:ascii="Times New Roman" w:eastAsia="Times New Roman" w:hAnsi="Times New Roman" w:cs="Times New Roman"/>
          <w:sz w:val="27"/>
          <w:szCs w:val="27"/>
          <w:lang w:eastAsia="ru-RU"/>
        </w:rPr>
        <w:t>10. Правильно и полноценно питайтесь</w:t>
      </w:r>
    </w:p>
    <w:p w:rsidR="008F40AA" w:rsidRPr="008F40AA" w:rsidRDefault="008F40AA" w:rsidP="008F4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40AA" w:rsidRPr="008F40AA" w:rsidRDefault="008F40AA" w:rsidP="008F40AA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2024</w:t>
      </w:r>
      <w:r w:rsidRPr="00F8554E">
        <w:rPr>
          <w:rFonts w:ascii="Helvetica" w:hAnsi="Helvetica" w:cs="Helvetica"/>
          <w:b/>
          <w:color w:val="000000"/>
          <w:sz w:val="22"/>
          <w:szCs w:val="22"/>
        </w:rPr>
        <w:t xml:space="preserve"> год                                                                                                             </w:t>
      </w:r>
      <w:r>
        <w:rPr>
          <w:rFonts w:ascii="Helvetica" w:hAnsi="Helvetica" w:cs="Helvetica"/>
          <w:b/>
          <w:color w:val="000000"/>
          <w:sz w:val="22"/>
          <w:szCs w:val="22"/>
        </w:rPr>
        <w:t xml:space="preserve">                       тираж 50</w:t>
      </w:r>
      <w:r w:rsidRPr="00F8554E">
        <w:rPr>
          <w:rFonts w:ascii="Helvetica" w:hAnsi="Helvetica" w:cs="Helvetica"/>
          <w:b/>
          <w:color w:val="000000"/>
          <w:sz w:val="22"/>
          <w:szCs w:val="22"/>
        </w:rPr>
        <w:t xml:space="preserve"> экз.</w:t>
      </w:r>
    </w:p>
    <w:sectPr w:rsidR="008F40AA" w:rsidRPr="008F40AA" w:rsidSect="008F40AA">
      <w:pgSz w:w="11906" w:h="16838" w:code="9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40AA"/>
    <w:rsid w:val="000E5C96"/>
    <w:rsid w:val="00162444"/>
    <w:rsid w:val="00176693"/>
    <w:rsid w:val="001770AD"/>
    <w:rsid w:val="00262971"/>
    <w:rsid w:val="002B6934"/>
    <w:rsid w:val="00396E5A"/>
    <w:rsid w:val="00866996"/>
    <w:rsid w:val="008F40AA"/>
    <w:rsid w:val="00A737A7"/>
    <w:rsid w:val="00B47524"/>
    <w:rsid w:val="00D15775"/>
    <w:rsid w:val="00DC2898"/>
    <w:rsid w:val="00FD12F4"/>
    <w:rsid w:val="00FD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F4"/>
  </w:style>
  <w:style w:type="paragraph" w:styleId="2">
    <w:name w:val="heading 2"/>
    <w:basedOn w:val="a"/>
    <w:link w:val="20"/>
    <w:uiPriority w:val="9"/>
    <w:qFormat/>
    <w:rsid w:val="008F40AA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40AA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0A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0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40AA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4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8F40AA"/>
    <w:rPr>
      <w:b/>
      <w:bCs/>
    </w:rPr>
  </w:style>
  <w:style w:type="character" w:styleId="a8">
    <w:name w:val="Hyperlink"/>
    <w:basedOn w:val="a0"/>
    <w:uiPriority w:val="99"/>
    <w:semiHidden/>
    <w:unhideWhenUsed/>
    <w:rsid w:val="008F40A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F4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2024-05-10T06:26:00Z</dcterms:created>
  <dcterms:modified xsi:type="dcterms:W3CDTF">2024-05-10T06:37:00Z</dcterms:modified>
</cp:coreProperties>
</file>